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26" w:rsidRDefault="00915A21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МИНИСТЕРСТВО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КУЛЬТУРЫ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РОССИЙСКОЙ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ФЕДЕРАЦИИ</w:t>
      </w:r>
    </w:p>
    <w:p w:rsidR="00B56426" w:rsidRDefault="00915A21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Федеральное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государственное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бюджетное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профессиональное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образовательное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учреждение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«</w:t>
      </w:r>
      <w:r>
        <w:rPr>
          <w:rFonts w:hAnsi="Times New Roman Bold"/>
          <w:sz w:val="32"/>
          <w:szCs w:val="32"/>
          <w:u w:val="single"/>
        </w:rPr>
        <w:t>МОСКОВСКАЯ</w:t>
      </w:r>
      <w:r>
        <w:rPr>
          <w:rFonts w:hAnsi="Times New Roman Bold"/>
          <w:sz w:val="32"/>
          <w:szCs w:val="32"/>
          <w:u w:val="single"/>
        </w:rPr>
        <w:t xml:space="preserve"> </w:t>
      </w:r>
      <w:r>
        <w:rPr>
          <w:rFonts w:hAnsi="Times New Roman Bold"/>
          <w:sz w:val="32"/>
          <w:szCs w:val="32"/>
          <w:u w:val="single"/>
        </w:rPr>
        <w:t>ЦЕНТРАЛЬНАЯ</w:t>
      </w:r>
      <w:r>
        <w:rPr>
          <w:rFonts w:hAnsi="Times New Roman Bold"/>
          <w:sz w:val="32"/>
          <w:szCs w:val="32"/>
          <w:u w:val="single"/>
        </w:rPr>
        <w:t xml:space="preserve"> </w:t>
      </w:r>
      <w:r>
        <w:rPr>
          <w:rFonts w:hAnsi="Times New Roman Bold"/>
          <w:sz w:val="32"/>
          <w:szCs w:val="32"/>
          <w:u w:val="single"/>
        </w:rPr>
        <w:t>ХУДОЖЕСТВЕННАЯ</w:t>
      </w:r>
      <w:r>
        <w:rPr>
          <w:rFonts w:hAnsi="Times New Roman Bold"/>
          <w:sz w:val="32"/>
          <w:szCs w:val="32"/>
          <w:u w:val="single"/>
        </w:rPr>
        <w:t xml:space="preserve"> </w:t>
      </w:r>
      <w:r>
        <w:rPr>
          <w:rFonts w:hAnsi="Times New Roman Bold"/>
          <w:sz w:val="32"/>
          <w:szCs w:val="32"/>
          <w:u w:val="single"/>
        </w:rPr>
        <w:t>ШКОЛА</w:t>
      </w:r>
    </w:p>
    <w:p w:rsidR="00B56426" w:rsidRDefault="00915A21">
      <w:pPr>
        <w:jc w:val="center"/>
        <w:rPr>
          <w:rFonts w:ascii="Times New Roman Bold" w:eastAsia="Times New Roman Bold" w:hAnsi="Times New Roman Bold" w:cs="Times New Roman Bold"/>
          <w:sz w:val="32"/>
          <w:szCs w:val="32"/>
          <w:u w:val="single"/>
        </w:rPr>
      </w:pPr>
      <w:r>
        <w:rPr>
          <w:rFonts w:hAnsi="Times New Roman Bold"/>
          <w:sz w:val="32"/>
          <w:szCs w:val="32"/>
          <w:u w:val="single"/>
        </w:rPr>
        <w:t>при</w:t>
      </w:r>
      <w:r>
        <w:rPr>
          <w:rFonts w:hAnsi="Times New Roman Bold"/>
          <w:sz w:val="32"/>
          <w:szCs w:val="32"/>
          <w:u w:val="single"/>
        </w:rPr>
        <w:t xml:space="preserve"> </w:t>
      </w:r>
      <w:r>
        <w:rPr>
          <w:rFonts w:hAnsi="Times New Roman Bold"/>
          <w:sz w:val="32"/>
          <w:szCs w:val="32"/>
          <w:u w:val="single"/>
        </w:rPr>
        <w:t>РОССИЙСКОЙ</w:t>
      </w:r>
      <w:r>
        <w:rPr>
          <w:rFonts w:hAnsi="Times New Roman Bold"/>
          <w:sz w:val="32"/>
          <w:szCs w:val="32"/>
          <w:u w:val="single"/>
        </w:rPr>
        <w:t xml:space="preserve"> </w:t>
      </w:r>
      <w:r>
        <w:rPr>
          <w:rFonts w:hAnsi="Times New Roman Bold"/>
          <w:sz w:val="32"/>
          <w:szCs w:val="32"/>
          <w:u w:val="single"/>
        </w:rPr>
        <w:t>АКАДЕМИИ</w:t>
      </w:r>
      <w:r>
        <w:rPr>
          <w:rFonts w:hAnsi="Times New Roman Bold"/>
          <w:sz w:val="32"/>
          <w:szCs w:val="32"/>
          <w:u w:val="single"/>
        </w:rPr>
        <w:t xml:space="preserve"> </w:t>
      </w:r>
      <w:r>
        <w:rPr>
          <w:rFonts w:hAnsi="Times New Roman Bold"/>
          <w:sz w:val="32"/>
          <w:szCs w:val="32"/>
          <w:u w:val="single"/>
        </w:rPr>
        <w:t>ХУДОЖЕСТВ»</w:t>
      </w:r>
    </w:p>
    <w:p w:rsidR="00B56426" w:rsidRDefault="00B56426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B56426" w:rsidRDefault="00915A21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Курсы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повышения</w:t>
      </w:r>
      <w:r>
        <w:rPr>
          <w:rFonts w:hAnsi="Times New Roman Bold"/>
          <w:sz w:val="32"/>
          <w:szCs w:val="32"/>
        </w:rPr>
        <w:t xml:space="preserve"> </w:t>
      </w:r>
      <w:proofErr w:type="gramStart"/>
      <w:r>
        <w:rPr>
          <w:rFonts w:hAnsi="Times New Roman Bold"/>
          <w:sz w:val="32"/>
          <w:szCs w:val="32"/>
        </w:rPr>
        <w:t>квалификации</w:t>
      </w:r>
      <w:r>
        <w:rPr>
          <w:rFonts w:hAnsi="Times New Roman Bold"/>
          <w:sz w:val="32"/>
          <w:szCs w:val="32"/>
        </w:rPr>
        <w:t xml:space="preserve">  </w:t>
      </w:r>
      <w:r>
        <w:rPr>
          <w:rFonts w:ascii="Times New Roman Bold"/>
          <w:sz w:val="32"/>
          <w:szCs w:val="32"/>
        </w:rPr>
        <w:t>31</w:t>
      </w:r>
      <w:proofErr w:type="gramEnd"/>
      <w:r>
        <w:rPr>
          <w:rFonts w:asci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октября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–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 xml:space="preserve">2 </w:t>
      </w:r>
      <w:r>
        <w:rPr>
          <w:rFonts w:hAnsi="Times New Roman Bold"/>
          <w:sz w:val="32"/>
          <w:szCs w:val="32"/>
        </w:rPr>
        <w:t>ноября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 xml:space="preserve">2019 </w:t>
      </w:r>
      <w:r>
        <w:rPr>
          <w:rFonts w:hAnsi="Times New Roman Bold"/>
          <w:sz w:val="32"/>
          <w:szCs w:val="32"/>
        </w:rPr>
        <w:t>года</w:t>
      </w:r>
    </w:p>
    <w:tbl>
      <w:tblPr>
        <w:tblStyle w:val="TableNormal"/>
        <w:tblW w:w="158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  <w:gridCol w:w="6120"/>
      </w:tblGrid>
      <w:tr w:rsidR="00B56426">
        <w:trPr>
          <w:trHeight w:val="2796"/>
          <w:jc w:val="center"/>
        </w:trPr>
        <w:tc>
          <w:tcPr>
            <w:tcW w:w="1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32"/>
                <w:szCs w:val="32"/>
              </w:rPr>
            </w:pPr>
            <w:r>
              <w:rPr>
                <w:rFonts w:hAnsi="Times New Roman Bold"/>
                <w:sz w:val="32"/>
                <w:szCs w:val="32"/>
              </w:rPr>
              <w:t>«Академический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подход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к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работе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графическими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материалами</w:t>
            </w:r>
            <w:r>
              <w:rPr>
                <w:rFonts w:ascii="Times New Roman Bold"/>
                <w:sz w:val="32"/>
                <w:szCs w:val="32"/>
              </w:rPr>
              <w:t xml:space="preserve">: </w:t>
            </w:r>
            <w:r>
              <w:rPr>
                <w:rFonts w:hAnsi="Times New Roman Bold"/>
                <w:sz w:val="32"/>
                <w:szCs w:val="32"/>
              </w:rPr>
              <w:t>акрил</w:t>
            </w:r>
            <w:r>
              <w:rPr>
                <w:rFonts w:ascii="Times New Roman Bold"/>
                <w:sz w:val="32"/>
                <w:szCs w:val="32"/>
              </w:rPr>
              <w:t xml:space="preserve">, </w:t>
            </w:r>
            <w:r>
              <w:rPr>
                <w:rFonts w:hAnsi="Times New Roman Bold"/>
                <w:sz w:val="32"/>
                <w:szCs w:val="32"/>
              </w:rPr>
              <w:t>карандаш</w:t>
            </w:r>
            <w:r>
              <w:rPr>
                <w:rFonts w:ascii="Times New Roman Bold"/>
                <w:sz w:val="32"/>
                <w:szCs w:val="32"/>
              </w:rPr>
              <w:t xml:space="preserve">, </w:t>
            </w:r>
            <w:r>
              <w:rPr>
                <w:rFonts w:hAnsi="Times New Roman Bold"/>
                <w:sz w:val="32"/>
                <w:szCs w:val="32"/>
              </w:rPr>
              <w:t>пастель</w:t>
            </w:r>
            <w:r>
              <w:rPr>
                <w:rFonts w:ascii="Times New Roman Bold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hAnsi="Times New Roman Bold"/>
                <w:sz w:val="32"/>
                <w:szCs w:val="32"/>
              </w:rPr>
              <w:t>акварель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»</w:t>
            </w:r>
            <w:proofErr w:type="gramEnd"/>
          </w:p>
          <w:p w:rsidR="00B56426" w:rsidRDefault="00B5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hAnsi="Times New Roman"/>
                <w:sz w:val="32"/>
                <w:szCs w:val="32"/>
              </w:rPr>
              <w:t>Методика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и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организация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проведения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занятий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по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предметам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рисунок</w:t>
            </w:r>
            <w:r>
              <w:rPr>
                <w:rFonts w:ascii="Times New Roman"/>
                <w:sz w:val="32"/>
                <w:szCs w:val="32"/>
              </w:rPr>
              <w:t xml:space="preserve">, </w:t>
            </w:r>
            <w:r>
              <w:rPr>
                <w:rFonts w:hAnsi="Times New Roman"/>
                <w:sz w:val="32"/>
                <w:szCs w:val="32"/>
              </w:rPr>
              <w:t>живопись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в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ДХШ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и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Изобразительных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отделениях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ДШИ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hAnsi="Times New Roman"/>
                <w:sz w:val="32"/>
                <w:szCs w:val="32"/>
              </w:rPr>
              <w:t>в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соответствии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с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Федеральными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государственными</w:t>
            </w:r>
            <w:r>
              <w:rPr>
                <w:rFonts w:hAnsi="Times New Roman"/>
                <w:sz w:val="32"/>
                <w:szCs w:val="32"/>
              </w:rPr>
              <w:t xml:space="preserve"> </w:t>
            </w:r>
            <w:r>
              <w:rPr>
                <w:rFonts w:hAnsi="Times New Roman"/>
                <w:sz w:val="32"/>
                <w:szCs w:val="32"/>
              </w:rPr>
              <w:t>требованиями</w:t>
            </w:r>
          </w:p>
        </w:tc>
      </w:tr>
      <w:tr w:rsidR="00B56426">
        <w:trPr>
          <w:trHeight w:val="1358"/>
          <w:jc w:val="center"/>
        </w:trPr>
        <w:tc>
          <w:tcPr>
            <w:tcW w:w="1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18"/>
                <w:szCs w:val="18"/>
              </w:rPr>
            </w:pP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hAnsi="Times New Roman Bold"/>
                <w:sz w:val="28"/>
                <w:szCs w:val="28"/>
              </w:rPr>
              <w:t>ЧЕТВЕРГ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</w:rPr>
              <w:t>31.10.2019</w:t>
            </w:r>
          </w:p>
          <w:p w:rsidR="00B56426" w:rsidRDefault="00B56426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18"/>
                <w:szCs w:val="18"/>
              </w:rPr>
            </w:pP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hAnsi="Times New Roman Bold"/>
                <w:sz w:val="28"/>
                <w:szCs w:val="28"/>
              </w:rPr>
              <w:t>ТЕМА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ДНЯ</w:t>
            </w:r>
            <w:r>
              <w:rPr>
                <w:rFonts w:ascii="Times New Roman Bold"/>
                <w:sz w:val="28"/>
                <w:szCs w:val="28"/>
              </w:rPr>
              <w:t xml:space="preserve">: </w:t>
            </w:r>
            <w:r>
              <w:rPr>
                <w:rFonts w:hAnsi="Times New Roman Bold"/>
                <w:sz w:val="28"/>
                <w:szCs w:val="28"/>
              </w:rPr>
              <w:t>«Техника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работы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акрилом</w:t>
            </w:r>
            <w:r>
              <w:rPr>
                <w:rFonts w:ascii="Times New Roman Bold"/>
                <w:sz w:val="28"/>
                <w:szCs w:val="28"/>
              </w:rPr>
              <w:t xml:space="preserve">. </w:t>
            </w:r>
            <w:r>
              <w:rPr>
                <w:rFonts w:hAnsi="Times New Roman Bold"/>
                <w:sz w:val="28"/>
                <w:szCs w:val="28"/>
              </w:rPr>
              <w:t>Варианты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заданий»</w:t>
            </w:r>
          </w:p>
        </w:tc>
      </w:tr>
      <w:tr w:rsidR="00B56426">
        <w:trPr>
          <w:trHeight w:val="31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Мероприятие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Кто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проводит</w:t>
            </w:r>
          </w:p>
        </w:tc>
      </w:tr>
      <w:tr w:rsidR="00B56426">
        <w:trPr>
          <w:trHeight w:val="95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 xml:space="preserve">10:00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10:15</w:t>
            </w:r>
          </w:p>
          <w:p w:rsidR="00B56426" w:rsidRDefault="00B56426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Регистрация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слушателей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КПК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127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10:20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10:30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Вступительное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слово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«Цели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задачи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КПК</w:t>
            </w:r>
            <w:r>
              <w:rPr>
                <w:rFonts w:ascii="Times New Roman"/>
                <w:sz w:val="28"/>
                <w:szCs w:val="28"/>
              </w:rPr>
              <w:t>,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задачи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дня»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95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ascii="Times New Roman"/>
                <w:sz w:val="28"/>
                <w:szCs w:val="28"/>
              </w:rPr>
              <w:t>10-30-11-00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«Свойства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акрила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преимущества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этого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художественного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материала»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Консультанты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MPM</w:t>
            </w:r>
          </w:p>
        </w:tc>
      </w:tr>
      <w:tr w:rsidR="00B56426">
        <w:trPr>
          <w:trHeight w:val="95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11:00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«Техника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акрилом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Варианты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заданий»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Сенина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Ю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64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11:30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13:00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ascii="Times New Roman"/>
                <w:sz w:val="28"/>
                <w:szCs w:val="28"/>
              </w:rPr>
              <w:t xml:space="preserve">: </w:t>
            </w:r>
            <w:r>
              <w:rPr>
                <w:rFonts w:hAnsi="Times New Roman"/>
                <w:sz w:val="28"/>
                <w:szCs w:val="28"/>
              </w:rPr>
              <w:t>«Послойный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акрилом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Часть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hAnsi="Times New Roman"/>
                <w:sz w:val="28"/>
                <w:szCs w:val="28"/>
              </w:rPr>
              <w:t>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Сенина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Ю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63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13:00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13:30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ОБЕД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63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13:00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15:30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ascii="Times New Roman"/>
                <w:sz w:val="28"/>
                <w:szCs w:val="28"/>
              </w:rPr>
              <w:t xml:space="preserve">: </w:t>
            </w:r>
            <w:r>
              <w:rPr>
                <w:rFonts w:hAnsi="Times New Roman"/>
                <w:sz w:val="28"/>
                <w:szCs w:val="28"/>
              </w:rPr>
              <w:t>«Техника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быстрого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этюда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Особенности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Сенина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Ю</w:t>
            </w:r>
            <w:r>
              <w:rPr>
                <w:rFonts w:ascii="Times New Roman"/>
                <w:sz w:val="28"/>
                <w:szCs w:val="28"/>
              </w:rPr>
              <w:t>.,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63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15:30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16:00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Кофе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брейк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3402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 xml:space="preserve">16:00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18:00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ascii="Times New Roman"/>
                <w:sz w:val="28"/>
                <w:szCs w:val="28"/>
              </w:rPr>
              <w:t xml:space="preserve">: </w:t>
            </w:r>
            <w:r>
              <w:rPr>
                <w:rFonts w:hAnsi="Times New Roman"/>
                <w:sz w:val="28"/>
                <w:szCs w:val="28"/>
              </w:rPr>
              <w:t>«Послойный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акрилом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Часть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hAnsi="Times New Roman"/>
                <w:sz w:val="28"/>
                <w:szCs w:val="28"/>
              </w:rPr>
              <w:t>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Сенина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Ю</w:t>
            </w:r>
            <w:r>
              <w:rPr>
                <w:rFonts w:ascii="Times New Roman"/>
                <w:sz w:val="28"/>
                <w:szCs w:val="28"/>
              </w:rPr>
              <w:t>.,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402"/>
          <w:jc w:val="center"/>
        </w:trPr>
        <w:tc>
          <w:tcPr>
            <w:tcW w:w="1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>
            <w:pPr>
              <w:spacing w:after="0" w:line="240" w:lineRule="auto"/>
              <w:jc w:val="center"/>
            </w:pPr>
          </w:p>
        </w:tc>
      </w:tr>
      <w:tr w:rsidR="00B56426">
        <w:trPr>
          <w:trHeight w:val="1358"/>
          <w:jc w:val="center"/>
        </w:trPr>
        <w:tc>
          <w:tcPr>
            <w:tcW w:w="1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hAnsi="Times New Roman Bold"/>
                <w:sz w:val="28"/>
                <w:szCs w:val="28"/>
              </w:rPr>
              <w:t>пятница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</w:rPr>
              <w:t>01.11.2019</w:t>
            </w:r>
          </w:p>
          <w:p w:rsidR="00B56426" w:rsidRDefault="00B56426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18"/>
                <w:szCs w:val="18"/>
              </w:rPr>
            </w:pP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  <w:r>
              <w:rPr>
                <w:rFonts w:hAnsi="Times New Roman Bold"/>
                <w:sz w:val="28"/>
                <w:szCs w:val="28"/>
              </w:rPr>
              <w:t>ТЕМА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ДНЯ</w:t>
            </w:r>
            <w:r>
              <w:rPr>
                <w:rFonts w:ascii="Times New Roman Bold"/>
                <w:sz w:val="28"/>
                <w:szCs w:val="28"/>
              </w:rPr>
              <w:t xml:space="preserve">: </w:t>
            </w:r>
            <w:r>
              <w:rPr>
                <w:rFonts w:hAnsi="Times New Roman Bold"/>
                <w:sz w:val="28"/>
                <w:szCs w:val="28"/>
              </w:rPr>
              <w:t>«Учебные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наброски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и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зарисовки»</w:t>
            </w:r>
          </w:p>
        </w:tc>
      </w:tr>
      <w:tr w:rsidR="00B56426">
        <w:trPr>
          <w:trHeight w:val="31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Мероприятие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Кто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проводит</w:t>
            </w:r>
          </w:p>
        </w:tc>
      </w:tr>
      <w:tr w:rsidR="00B56426">
        <w:trPr>
          <w:trHeight w:val="95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10:15</w:t>
            </w:r>
          </w:p>
          <w:p w:rsidR="00B56426" w:rsidRDefault="00B56426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Регистрация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слушателей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КПК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95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10:20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10:30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Вступительное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слово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«Цели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задачи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дня»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63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10:30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графическими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материалами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Представители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  <w:tr w:rsidR="00B56426">
        <w:trPr>
          <w:trHeight w:val="525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 xml:space="preserve">11:00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11:30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«Учебные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наброски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зарисовки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как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наиболее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действенные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средства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изучении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постижении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построения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формы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пространстве»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Короткова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Председатель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Методического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1388"/>
          <w:jc w:val="center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26" w:rsidRDefault="00B56426"/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26" w:rsidRDefault="00B56426"/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26" w:rsidRDefault="00B56426"/>
        </w:tc>
      </w:tr>
      <w:tr w:rsidR="00B56426">
        <w:trPr>
          <w:trHeight w:val="127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>11-30</w:t>
            </w:r>
            <w:r>
              <w:rPr>
                <w:rFonts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rFonts w:asci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rFonts w:asci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«Учебный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набросок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Виды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заданий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постановка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задач»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Короткова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rebuchet MS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Председатель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Методического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525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rFonts w:asci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/>
                <w:sz w:val="28"/>
                <w:szCs w:val="28"/>
              </w:rPr>
              <w:t>3</w:t>
            </w:r>
            <w:r>
              <w:rPr>
                <w:rFonts w:ascii="Times New Roman"/>
                <w:sz w:val="28"/>
                <w:szCs w:val="28"/>
                <w:lang w:val="en-US"/>
              </w:rPr>
              <w:t>0-14-</w:t>
            </w:r>
            <w:r>
              <w:rPr>
                <w:rFonts w:ascii="Times New Roman"/>
                <w:sz w:val="28"/>
                <w:szCs w:val="28"/>
              </w:rPr>
              <w:t>0</w:t>
            </w:r>
            <w:r>
              <w:rPr>
                <w:rFonts w:asci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Обед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223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14:00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15:30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«Работа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масляной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пастелью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Техника»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Короткова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>.,</w:t>
            </w:r>
            <w:r>
              <w:rPr>
                <w:rFonts w:ascii="Trebuchet MS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rebuchet MS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Председатель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Методического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Буканова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</w:p>
        </w:tc>
      </w:tr>
      <w:tr w:rsidR="00B56426">
        <w:trPr>
          <w:trHeight w:val="31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ascii="Times New Roman"/>
                <w:sz w:val="28"/>
                <w:szCs w:val="28"/>
              </w:rPr>
              <w:t>15:30-15-45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Кофе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брейк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1598"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15:45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18:00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 xml:space="preserve">: </w:t>
            </w:r>
            <w:r>
              <w:rPr>
                <w:rFonts w:hAnsi="Times New Roman"/>
                <w:sz w:val="28"/>
                <w:szCs w:val="28"/>
              </w:rPr>
              <w:t>«Выбор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ракурса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над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рисунком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фигуры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Стадии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работы»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«Ознакомление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вариантами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заданий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применение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практике»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Короткова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ascii="Trebuchet MS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Председатель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Методического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</w:tbl>
    <w:p w:rsidR="00B56426" w:rsidRDefault="00B56426">
      <w:pPr>
        <w:spacing w:line="240" w:lineRule="auto"/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CB33C6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bookmarkStart w:id="0" w:name="_GoBack"/>
      <w:r>
        <w:rPr>
          <w:rFonts w:hAnsi="Times New Roman Bold"/>
          <w:sz w:val="28"/>
          <w:szCs w:val="28"/>
        </w:rPr>
        <w:t>суббота</w:t>
      </w:r>
      <w:r w:rsidR="00915A21">
        <w:rPr>
          <w:rFonts w:hAnsi="Times New Roman Bold"/>
          <w:sz w:val="28"/>
          <w:szCs w:val="28"/>
        </w:rPr>
        <w:t xml:space="preserve"> </w:t>
      </w:r>
      <w:bookmarkEnd w:id="0"/>
      <w:r>
        <w:rPr>
          <w:rFonts w:ascii="Times New Roman Bold"/>
          <w:sz w:val="28"/>
          <w:szCs w:val="28"/>
        </w:rPr>
        <w:t>02</w:t>
      </w:r>
      <w:r w:rsidR="00915A21">
        <w:rPr>
          <w:rFonts w:ascii="Times New Roman Bold"/>
          <w:sz w:val="28"/>
          <w:szCs w:val="28"/>
        </w:rPr>
        <w:t>.11.2019</w:t>
      </w:r>
    </w:p>
    <w:p w:rsidR="00B56426" w:rsidRDefault="00B56426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18"/>
          <w:szCs w:val="18"/>
        </w:rPr>
      </w:pPr>
    </w:p>
    <w:p w:rsidR="00B56426" w:rsidRDefault="00915A21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ТЕМА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ДНЯ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«Техника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акварельной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живописи»</w:t>
      </w: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58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  <w:gridCol w:w="6120"/>
      </w:tblGrid>
      <w:tr w:rsidR="00B56426">
        <w:trPr>
          <w:trHeight w:val="3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Мероприятие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Кто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проводит</w:t>
            </w:r>
          </w:p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10:15</w:t>
            </w:r>
          </w:p>
          <w:p w:rsidR="00B56426" w:rsidRDefault="00B56426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Регистрация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слушателей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КПК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10:20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10:30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Начало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Вступительное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слово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«Цели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задачи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дня»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10:30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«Работа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акварелью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виды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свойства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  <w:r>
              <w:rPr>
                <w:rFonts w:hAnsi="Times New Roman"/>
                <w:sz w:val="28"/>
                <w:szCs w:val="28"/>
              </w:rPr>
              <w:t>акварельной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бумаги»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Представители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  <w:tr w:rsidR="00B56426">
        <w:trPr>
          <w:trHeight w:val="19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11:00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11:30</w:t>
            </w:r>
          </w:p>
          <w:p w:rsidR="00B56426" w:rsidRDefault="00B56426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«Многослойная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акварели»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Гаврилкевич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Я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.,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руководитель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учебно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творческой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мастерской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«Живопись»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  <w:p w:rsidR="00B56426" w:rsidRDefault="00915A21">
            <w:pPr>
              <w:spacing w:after="0" w:line="240" w:lineRule="auto"/>
            </w:pPr>
            <w:proofErr w:type="spellStart"/>
            <w:r>
              <w:rPr>
                <w:rFonts w:hAnsi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Ш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отделения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ДХО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</w:p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11:30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13:30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Семинар№</w:t>
            </w:r>
            <w:r>
              <w:rPr>
                <w:rFonts w:ascii="Times New Roman"/>
                <w:sz w:val="28"/>
                <w:szCs w:val="28"/>
              </w:rPr>
              <w:t>1: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«Многослойная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акварели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Простой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этюд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из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2-3 </w:t>
            </w:r>
            <w:r>
              <w:rPr>
                <w:rFonts w:hAnsi="Times New Roman"/>
                <w:sz w:val="28"/>
                <w:szCs w:val="28"/>
              </w:rPr>
              <w:t>предметов»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proofErr w:type="spellStart"/>
            <w:r>
              <w:rPr>
                <w:rFonts w:hAnsi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Ш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отделения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ДХО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</w:p>
        </w:tc>
      </w:tr>
      <w:tr w:rsidR="00B56426">
        <w:trPr>
          <w:trHeight w:val="63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 xml:space="preserve">13:30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14:00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ОБЕД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B56426"/>
        </w:tc>
      </w:tr>
      <w:tr w:rsidR="00B56426">
        <w:trPr>
          <w:trHeight w:val="404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14:00 </w:t>
            </w:r>
            <w:r>
              <w:rPr>
                <w:rFonts w:hAnsi="Times New Roman"/>
                <w:sz w:val="28"/>
                <w:szCs w:val="28"/>
              </w:rPr>
              <w:t>–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16:00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Семинар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№</w:t>
            </w:r>
            <w:r>
              <w:rPr>
                <w:rFonts w:ascii="Times New Roman"/>
                <w:sz w:val="28"/>
                <w:szCs w:val="28"/>
              </w:rPr>
              <w:t>2: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«Многослойная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акварели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Постановка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натюрморта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обозначенной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задачей»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Гаврилкевич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Я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руководитель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учебно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творческой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мастерской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«Живопись»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  <w:p w:rsidR="00B56426" w:rsidRDefault="00915A21">
            <w:pPr>
              <w:spacing w:after="0" w:line="240" w:lineRule="auto"/>
            </w:pPr>
            <w:proofErr w:type="spellStart"/>
            <w:r>
              <w:rPr>
                <w:rFonts w:hAnsi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Ш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отделения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ДХО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>,</w:t>
            </w:r>
          </w:p>
        </w:tc>
      </w:tr>
    </w:tbl>
    <w:p w:rsidR="00B56426" w:rsidRDefault="00B5642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56426" w:rsidRDefault="00915A21">
      <w:pPr>
        <w:rPr>
          <w:rFonts w:ascii="Times New Roman" w:eastAsia="Times New Roman" w:hAnsi="Times New Roman" w:cs="Times New Roman"/>
          <w:sz w:val="40"/>
          <w:szCs w:val="40"/>
          <w:u w:val="single"/>
        </w:rPr>
      </w:pPr>
      <w:proofErr w:type="spellStart"/>
      <w:r>
        <w:rPr>
          <w:rFonts w:hAnsi="Times New Roman"/>
          <w:sz w:val="40"/>
          <w:szCs w:val="40"/>
          <w:u w:val="single"/>
        </w:rPr>
        <w:t>Видеолекции</w:t>
      </w:r>
      <w:proofErr w:type="spellEnd"/>
      <w:r>
        <w:rPr>
          <w:rFonts w:ascii="Times New Roman"/>
          <w:sz w:val="40"/>
          <w:szCs w:val="40"/>
          <w:u w:val="single"/>
        </w:rPr>
        <w:t>.</w:t>
      </w: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158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120"/>
        <w:gridCol w:w="6120"/>
      </w:tblGrid>
      <w:tr w:rsidR="00B56426">
        <w:trPr>
          <w:trHeight w:val="3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Время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Мероприятие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 Bold"/>
                <w:sz w:val="28"/>
                <w:szCs w:val="28"/>
              </w:rPr>
              <w:t>Кто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проводит</w:t>
            </w:r>
          </w:p>
        </w:tc>
      </w:tr>
      <w:tr w:rsidR="00B56426">
        <w:trPr>
          <w:trHeight w:val="15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 xml:space="preserve">2 </w:t>
            </w:r>
            <w:r>
              <w:rPr>
                <w:rFonts w:hAnsi="Times New Roman"/>
                <w:sz w:val="28"/>
                <w:szCs w:val="28"/>
              </w:rPr>
              <w:t>часа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«Исследование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творчества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Рембрандта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Харменса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Ван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Рейна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как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способ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прием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расширения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понимания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восприятия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глубины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пространства»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Короткова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Председатель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Методического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рисунку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127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lastRenderedPageBreak/>
              <w:t>1</w:t>
            </w:r>
            <w:r>
              <w:rPr>
                <w:rFonts w:hAnsi="Times New Roman"/>
                <w:sz w:val="28"/>
                <w:szCs w:val="28"/>
              </w:rPr>
              <w:t>час</w:t>
            </w:r>
            <w:r>
              <w:rPr>
                <w:rFonts w:ascii="Times New Roman"/>
                <w:sz w:val="28"/>
                <w:szCs w:val="28"/>
              </w:rPr>
              <w:t xml:space="preserve">-30 </w:t>
            </w:r>
            <w:r>
              <w:rPr>
                <w:rFonts w:hAnsi="Times New Roman"/>
                <w:sz w:val="28"/>
                <w:szCs w:val="28"/>
              </w:rPr>
              <w:t>мин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«Основы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принципы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постановки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натюрморта»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Гаврилкевич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Я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.,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руководитель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учебно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творческой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мастерской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«Живопись»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</w:tc>
      </w:tr>
      <w:tr w:rsidR="00B56426">
        <w:trPr>
          <w:trHeight w:val="383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hAnsi="Times New Roman"/>
                <w:sz w:val="28"/>
                <w:szCs w:val="28"/>
              </w:rPr>
              <w:t>час</w:t>
            </w:r>
            <w:r>
              <w:rPr>
                <w:rFonts w:ascii="Times New Roman"/>
                <w:sz w:val="28"/>
                <w:szCs w:val="28"/>
              </w:rPr>
              <w:t xml:space="preserve">- 30 </w:t>
            </w:r>
            <w:r>
              <w:rPr>
                <w:rFonts w:hAnsi="Times New Roman"/>
                <w:sz w:val="28"/>
                <w:szCs w:val="28"/>
              </w:rPr>
              <w:t>мин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Лекция</w:t>
            </w:r>
            <w:r>
              <w:rPr>
                <w:rFonts w:ascii="Times New Roman"/>
                <w:sz w:val="28"/>
                <w:szCs w:val="28"/>
              </w:rPr>
              <w:t>: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«Постановка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натюрморта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обозначенной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задачей»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Гаврилкевич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Я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.,</w:t>
            </w:r>
            <w:r>
              <w:rPr>
                <w:rFonts w:ascii="Trebuchet MS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руководитель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учебно</w:t>
            </w:r>
            <w:r>
              <w:rPr>
                <w:rFonts w:ascii="Times New Roman"/>
                <w:sz w:val="28"/>
                <w:szCs w:val="28"/>
              </w:rPr>
              <w:t>-</w:t>
            </w:r>
            <w:r>
              <w:rPr>
                <w:rFonts w:hAnsi="Times New Roman"/>
                <w:sz w:val="28"/>
                <w:szCs w:val="28"/>
              </w:rPr>
              <w:t>творческой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мастерской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«Живопись»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Московского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союза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художников</w:t>
            </w:r>
          </w:p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Киреева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</w:p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Киреева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</w:p>
          <w:p w:rsidR="00B56426" w:rsidRDefault="0091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Макарова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</w:p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Сенина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Ю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преподаватель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МЦХШ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РАХ</w:t>
            </w:r>
          </w:p>
        </w:tc>
      </w:tr>
      <w:tr w:rsidR="00B56426">
        <w:trPr>
          <w:trHeight w:val="19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 xml:space="preserve">2 </w:t>
            </w:r>
            <w:r>
              <w:rPr>
                <w:rFonts w:hAnsi="Times New Roman"/>
                <w:sz w:val="28"/>
                <w:szCs w:val="28"/>
              </w:rPr>
              <w:t>часа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Краткий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курс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композиции</w:t>
            </w:r>
          </w:p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для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педагогов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ДШИ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ДХШ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профессиональных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образовательных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организаций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области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изобразительных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искусств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Гавриляченко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hyperlink r:id="rId6" w:history="1">
              <w:r>
                <w:rPr>
                  <w:rStyle w:val="Hyperlink0"/>
                  <w:rFonts w:hAnsi="Times New Roman"/>
                </w:rPr>
                <w:t>Народный</w:t>
              </w:r>
              <w:r>
                <w:rPr>
                  <w:rStyle w:val="Hyperlink0"/>
                  <w:rFonts w:hAnsi="Times New Roman"/>
                </w:rPr>
                <w:t xml:space="preserve"> </w:t>
              </w:r>
              <w:r>
                <w:rPr>
                  <w:rStyle w:val="Hyperlink0"/>
                  <w:rFonts w:hAnsi="Times New Roman"/>
                </w:rPr>
                <w:t>художник</w:t>
              </w:r>
              <w:r>
                <w:rPr>
                  <w:rStyle w:val="Hyperlink0"/>
                  <w:rFonts w:hAnsi="Times New Roman"/>
                </w:rPr>
                <w:t xml:space="preserve"> </w:t>
              </w:r>
              <w:r>
                <w:rPr>
                  <w:rStyle w:val="Hyperlink0"/>
                  <w:rFonts w:hAnsi="Times New Roman"/>
                </w:rPr>
                <w:t>РФ</w:t>
              </w:r>
            </w:hyperlink>
            <w:r>
              <w:rPr>
                <w:rFonts w:ascii="Times New Roman"/>
                <w:sz w:val="28"/>
                <w:szCs w:val="28"/>
              </w:rPr>
              <w:t xml:space="preserve">, </w:t>
            </w:r>
            <w:hyperlink r:id="rId7" w:history="1">
              <w:r>
                <w:rPr>
                  <w:rStyle w:val="Hyperlink0"/>
                  <w:rFonts w:hAnsi="Times New Roman"/>
                </w:rPr>
                <w:t>Заслуженный</w:t>
              </w:r>
              <w:r>
                <w:rPr>
                  <w:rStyle w:val="Hyperlink0"/>
                  <w:rFonts w:hAnsi="Times New Roman"/>
                </w:rPr>
                <w:t xml:space="preserve"> </w:t>
              </w:r>
              <w:r>
                <w:rPr>
                  <w:rStyle w:val="Hyperlink0"/>
                  <w:rFonts w:hAnsi="Times New Roman"/>
                </w:rPr>
                <w:t>художник</w:t>
              </w:r>
              <w:r>
                <w:rPr>
                  <w:rStyle w:val="Hyperlink0"/>
                  <w:rFonts w:hAnsi="Times New Roman"/>
                </w:rPr>
                <w:t xml:space="preserve"> </w:t>
              </w:r>
              <w:r>
                <w:rPr>
                  <w:rStyle w:val="Hyperlink0"/>
                  <w:rFonts w:hAnsi="Times New Roman"/>
                </w:rPr>
                <w:t>РФ</w:t>
              </w:r>
            </w:hyperlink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советский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российский </w:t>
            </w:r>
            <w:hyperlink r:id="rId8" w:history="1">
              <w:r>
                <w:rPr>
                  <w:rStyle w:val="Hyperlink0"/>
                  <w:rFonts w:hAnsi="Times New Roman"/>
                </w:rPr>
                <w:t>живописец</w:t>
              </w:r>
            </w:hyperlink>
            <w:r>
              <w:rPr>
                <w:rFonts w:ascii="Times New Roman"/>
                <w:sz w:val="28"/>
                <w:szCs w:val="28"/>
              </w:rPr>
              <w:t>,</w:t>
            </w:r>
            <w:r>
              <w:rPr>
                <w:rFonts w:hAnsi="Times New Roman"/>
                <w:sz w:val="28"/>
                <w:szCs w:val="28"/>
              </w:rPr>
              <w:t> </w:t>
            </w:r>
            <w:hyperlink r:id="rId9" w:history="1">
              <w:r>
                <w:rPr>
                  <w:rStyle w:val="Hyperlink0"/>
                  <w:rFonts w:hAnsi="Times New Roman"/>
                </w:rPr>
                <w:t>монументалист</w:t>
              </w:r>
            </w:hyperlink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теоретик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искусства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публицист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педагог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профессор</w:t>
            </w:r>
          </w:p>
        </w:tc>
      </w:tr>
      <w:tr w:rsidR="00B56426">
        <w:trPr>
          <w:trHeight w:val="63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 xml:space="preserve">1 </w:t>
            </w:r>
            <w:r>
              <w:rPr>
                <w:rFonts w:hAnsi="Times New Roman"/>
                <w:sz w:val="28"/>
                <w:szCs w:val="28"/>
              </w:rPr>
              <w:t>час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Разнообразие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свойства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художественных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материалов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hAnsi="Times New Roman"/>
                <w:sz w:val="28"/>
                <w:szCs w:val="28"/>
              </w:rPr>
              <w:t>час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Акрил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«Свойства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акрила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преимущества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этого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художественного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материала»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 xml:space="preserve">1 </w:t>
            </w:r>
            <w:r>
              <w:rPr>
                <w:rFonts w:hAnsi="Times New Roman"/>
                <w:sz w:val="28"/>
                <w:szCs w:val="28"/>
              </w:rPr>
              <w:t>час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Карандаш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«Выбор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идеального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графитового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карандаша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Техника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стиль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рисования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задачи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рисунка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  <w:tr w:rsidR="00B56426">
        <w:trPr>
          <w:trHeight w:val="7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 xml:space="preserve">1 </w:t>
            </w:r>
            <w:r>
              <w:rPr>
                <w:rFonts w:hAnsi="Times New Roman"/>
                <w:sz w:val="28"/>
                <w:szCs w:val="28"/>
              </w:rPr>
              <w:t>час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Пастель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Техника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работы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маслянной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пастелью»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  <w:tr w:rsidR="00B56426">
        <w:trPr>
          <w:trHeight w:val="95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r>
              <w:rPr>
                <w:rFonts w:ascii="Times New Roman"/>
                <w:sz w:val="28"/>
                <w:szCs w:val="28"/>
              </w:rPr>
              <w:t xml:space="preserve">1 </w:t>
            </w:r>
            <w:r>
              <w:rPr>
                <w:rFonts w:hAnsi="Times New Roman"/>
                <w:sz w:val="28"/>
                <w:szCs w:val="28"/>
              </w:rPr>
              <w:t>час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Акварель</w:t>
            </w:r>
          </w:p>
          <w:p w:rsidR="00B56426" w:rsidRDefault="00915A21">
            <w:pPr>
              <w:spacing w:after="0" w:line="240" w:lineRule="auto"/>
              <w:jc w:val="center"/>
            </w:pPr>
            <w:r>
              <w:rPr>
                <w:rFonts w:hAnsi="Times New Roman"/>
                <w:sz w:val="28"/>
                <w:szCs w:val="28"/>
              </w:rPr>
              <w:t>«Виды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свойства</w:t>
            </w:r>
            <w:r>
              <w:rPr>
                <w:rFonts w:hAnsi="Times New Roman"/>
                <w:sz w:val="28"/>
                <w:szCs w:val="28"/>
              </w:rPr>
              <w:t xml:space="preserve">  </w:t>
            </w:r>
            <w:r>
              <w:rPr>
                <w:rFonts w:hAnsi="Times New Roman"/>
                <w:sz w:val="28"/>
                <w:szCs w:val="28"/>
              </w:rPr>
              <w:t>акварельной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бумаги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кистей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акварели»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6426" w:rsidRDefault="00915A21">
            <w:pPr>
              <w:spacing w:after="0" w:line="240" w:lineRule="auto"/>
            </w:pPr>
            <w:r>
              <w:rPr>
                <w:rFonts w:hAnsi="Times New Roman"/>
                <w:sz w:val="28"/>
                <w:szCs w:val="28"/>
              </w:rPr>
              <w:t>МРМ</w:t>
            </w:r>
          </w:p>
        </w:tc>
      </w:tr>
    </w:tbl>
    <w:p w:rsidR="00B56426" w:rsidRDefault="00B5642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B5642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56426" w:rsidRDefault="00915A21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ДОКЛАДЧИКИ</w:t>
      </w:r>
      <w:r>
        <w:rPr>
          <w:rFonts w:ascii="Times New Roman Bold"/>
          <w:sz w:val="28"/>
          <w:szCs w:val="28"/>
        </w:rPr>
        <w:t>:</w:t>
      </w:r>
    </w:p>
    <w:p w:rsidR="00B56426" w:rsidRDefault="00915A21">
      <w:pPr>
        <w:spacing w:after="0"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Короткова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Зинаида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Николаевна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рисунку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>.</w:t>
      </w:r>
      <w:r>
        <w:rPr>
          <w:rFonts w:ascii="Times New Roman Bold"/>
          <w:sz w:val="28"/>
          <w:szCs w:val="28"/>
        </w:rPr>
        <w:t xml:space="preserve"> </w:t>
      </w:r>
    </w:p>
    <w:p w:rsidR="00B56426" w:rsidRDefault="00915A21">
      <w:pPr>
        <w:spacing w:after="0"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Гаврилкевич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Яна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Евгеньевна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творческой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«Живопись»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>.</w:t>
      </w:r>
      <w:r>
        <w:rPr>
          <w:rFonts w:ascii="Times New Roman Bold"/>
          <w:sz w:val="28"/>
          <w:szCs w:val="28"/>
        </w:rPr>
        <w:t xml:space="preserve"> </w:t>
      </w:r>
    </w:p>
    <w:p w:rsidR="00B56426" w:rsidRDefault="00915A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Елизаров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Виктор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Евгеньевич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>.</w:t>
      </w:r>
    </w:p>
    <w:p w:rsidR="00B56426" w:rsidRDefault="00915A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Гавриляченко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Сергей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Александрович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hyperlink r:id="rId10" w:history="1">
        <w:r>
          <w:rPr>
            <w:rStyle w:val="Hyperlink1"/>
            <w:rFonts w:hAnsi="Times New Roman"/>
          </w:rPr>
          <w:t>Народный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художник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РФ</w:t>
        </w:r>
      </w:hyperlink>
      <w:r>
        <w:rPr>
          <w:rFonts w:ascii="Times New Roman"/>
          <w:sz w:val="28"/>
          <w:szCs w:val="28"/>
        </w:rPr>
        <w:t xml:space="preserve">, </w:t>
      </w:r>
      <w:hyperlink r:id="rId11" w:history="1">
        <w:r>
          <w:rPr>
            <w:rStyle w:val="Hyperlink1"/>
            <w:rFonts w:hAnsi="Times New Roman"/>
          </w:rPr>
          <w:t>Заслуженный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художник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РФ</w:t>
        </w:r>
      </w:hyperlink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советский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российский </w:t>
      </w:r>
      <w:hyperlink r:id="rId12" w:history="1">
        <w:r>
          <w:rPr>
            <w:rStyle w:val="Hyperlink1"/>
            <w:rFonts w:hAnsi="Times New Roman"/>
          </w:rPr>
          <w:t>живописец</w:t>
        </w:r>
      </w:hyperlink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> </w:t>
      </w:r>
      <w:hyperlink r:id="rId13" w:history="1">
        <w:r>
          <w:rPr>
            <w:rStyle w:val="Hyperlink1"/>
            <w:rFonts w:hAnsi="Times New Roman"/>
          </w:rPr>
          <w:t>монументалист</w:t>
        </w:r>
      </w:hyperlink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теоретик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публицист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профессор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Лауреат </w:t>
      </w:r>
      <w:hyperlink r:id="rId14" w:history="1">
        <w:r>
          <w:rPr>
            <w:rStyle w:val="Hyperlink1"/>
            <w:rFonts w:hAnsi="Times New Roman"/>
          </w:rPr>
          <w:t>премии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Ленинского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комсомола</w:t>
        </w:r>
      </w:hyperlink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Член </w:t>
      </w:r>
      <w:hyperlink r:id="rId15" w:history="1">
        <w:r>
          <w:rPr>
            <w:rStyle w:val="Hyperlink1"/>
            <w:rFonts w:hAnsi="Times New Roman"/>
          </w:rPr>
          <w:t>Союза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художников</w:t>
        </w:r>
        <w:r>
          <w:rPr>
            <w:rStyle w:val="Hyperlink1"/>
            <w:rFonts w:hAnsi="Times New Roman"/>
          </w:rPr>
          <w:t xml:space="preserve"> </w:t>
        </w:r>
        <w:r>
          <w:rPr>
            <w:rStyle w:val="Hyperlink1"/>
            <w:rFonts w:hAnsi="Times New Roman"/>
          </w:rPr>
          <w:t>СССР</w:t>
        </w:r>
      </w:hyperlink>
      <w:r>
        <w:rPr>
          <w:rFonts w:hAnsi="Times New Roman"/>
          <w:sz w:val="28"/>
          <w:szCs w:val="28"/>
        </w:rPr>
        <w:t> с </w:t>
      </w:r>
      <w:hyperlink r:id="rId16" w:history="1">
        <w:r>
          <w:rPr>
            <w:rStyle w:val="Hyperlink1"/>
            <w:rFonts w:ascii="Times New Roman" w:hAnsi="Trebuchet MS"/>
          </w:rPr>
          <w:t>1985</w:t>
        </w:r>
        <w:r>
          <w:rPr>
            <w:rStyle w:val="Hyperlink1"/>
            <w:rFonts w:ascii="Times New Roman" w:hAnsi="Trebuchet MS"/>
          </w:rPr>
          <w:t> года</w:t>
        </w:r>
      </w:hyperlink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hyperlink r:id="rId17" w:history="1">
        <w:r>
          <w:rPr>
            <w:rStyle w:val="Hyperlink1"/>
            <w:rFonts w:ascii="Times New Roman" w:hAnsi="Trebuchet MS"/>
          </w:rPr>
          <w:t>1986</w:t>
        </w:r>
        <w:r>
          <w:rPr>
            <w:rStyle w:val="Hyperlink1"/>
            <w:rFonts w:ascii="Times New Roman" w:hAnsi="Trebuchet MS"/>
          </w:rPr>
          <w:t> года</w:t>
        </w:r>
      </w:hyperlink>
      <w:r>
        <w:rPr>
          <w:rFonts w:hAnsi="Times New Roman"/>
          <w:sz w:val="28"/>
          <w:szCs w:val="28"/>
        </w:rPr>
        <w:t> преподаёт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 </w:t>
      </w:r>
      <w:hyperlink r:id="rId18" w:history="1">
        <w:r>
          <w:rPr>
            <w:rStyle w:val="Hyperlink1"/>
            <w:rFonts w:ascii="Trebuchet MS" w:hAnsi="Times New Roman"/>
          </w:rPr>
          <w:t>МГХИ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им</w:t>
        </w:r>
        <w:r>
          <w:rPr>
            <w:rStyle w:val="Hyperlink1"/>
            <w:rFonts w:ascii="Trebuchet MS" w:hAnsi="Times New Roman"/>
          </w:rPr>
          <w:t xml:space="preserve">. </w:t>
        </w:r>
        <w:r>
          <w:rPr>
            <w:rStyle w:val="Hyperlink1"/>
            <w:rFonts w:ascii="Trebuchet MS" w:hAnsi="Times New Roman"/>
          </w:rPr>
          <w:t>Сурикова</w:t>
        </w:r>
      </w:hyperlink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1989 </w:t>
      </w:r>
      <w:r>
        <w:rPr>
          <w:rFonts w:hAnsi="Times New Roman"/>
          <w:sz w:val="28"/>
          <w:szCs w:val="28"/>
        </w:rPr>
        <w:t>года 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молодыми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художниками</w:t>
      </w:r>
      <w:r>
        <w:rPr>
          <w:rFonts w:ascii="Times New Roman"/>
          <w:sz w:val="28"/>
          <w:szCs w:val="28"/>
        </w:rPr>
        <w:t>.</w:t>
      </w:r>
    </w:p>
    <w:p w:rsidR="00B56426" w:rsidRDefault="00915A21">
      <w:pPr>
        <w:pStyle w:val="a6"/>
        <w:shd w:val="clear" w:color="auto" w:fill="FFFFFF"/>
        <w:spacing w:before="0" w:after="0" w:line="360" w:lineRule="auto"/>
        <w:rPr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Каракашев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Вилен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Суренович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почетный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ветеран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>.</w:t>
      </w:r>
    </w:p>
    <w:p w:rsidR="00B56426" w:rsidRDefault="00915A21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СОДОКЛАДЧИКИ</w:t>
      </w:r>
      <w:r>
        <w:rPr>
          <w:rFonts w:ascii="Times New Roman Bold"/>
          <w:sz w:val="28"/>
          <w:szCs w:val="28"/>
        </w:rPr>
        <w:t>:</w:t>
      </w:r>
    </w:p>
    <w:p w:rsidR="00B56426" w:rsidRDefault="00915A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Горлов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Олег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Муниципального 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«Детская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Кившенко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председатель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совета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директоров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художественных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школ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Московской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области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председатель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правления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МООО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hAnsi="Times New Roman"/>
          <w:sz w:val="28"/>
          <w:szCs w:val="28"/>
          <w:shd w:val="clear" w:color="auto" w:fill="FFFFFF"/>
        </w:rPr>
        <w:t>ТСХ 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РФ</w:t>
      </w:r>
      <w:proofErr w:type="gramEnd"/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сопредседатель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методического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совета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начальному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художественному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образованию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при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МЦХШ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РАХ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B56426" w:rsidRDefault="00915A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Шпедт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Светлана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Гейнриховна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МБОУДОД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«Детская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Каратанова</w:t>
      </w:r>
      <w:proofErr w:type="spellEnd"/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Абакан</w:t>
      </w:r>
      <w:r>
        <w:rPr>
          <w:rFonts w:ascii="Times New Roman"/>
          <w:sz w:val="28"/>
          <w:szCs w:val="28"/>
        </w:rPr>
        <w:t>.</w:t>
      </w:r>
    </w:p>
    <w:p w:rsidR="00B56426" w:rsidRDefault="00915A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Фахрутдинова</w:t>
      </w:r>
      <w:proofErr w:type="spellEnd"/>
      <w:r>
        <w:rPr>
          <w:rFonts w:hAnsi="Times New Roman Bold"/>
          <w:sz w:val="28"/>
          <w:szCs w:val="28"/>
        </w:rPr>
        <w:t xml:space="preserve">  </w:t>
      </w:r>
      <w:r>
        <w:rPr>
          <w:rFonts w:hAnsi="Times New Roman Bold"/>
          <w:sz w:val="28"/>
          <w:szCs w:val="28"/>
        </w:rPr>
        <w:t>Кира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Шамильевна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преподаватель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МЦХШ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выпускница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Московского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академического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художественного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лицея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Российской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академии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художеств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студентка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hyperlink r:id="rId19" w:history="1">
        <w:r>
          <w:rPr>
            <w:rStyle w:val="Hyperlink1"/>
            <w:rFonts w:ascii="Trebuchet MS" w:hAnsi="Times New Roman"/>
          </w:rPr>
          <w:t>Московского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государственного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академического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художественного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института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имени</w:t>
        </w:r>
        <w:r>
          <w:rPr>
            <w:rStyle w:val="Hyperlink1"/>
            <w:rFonts w:ascii="Trebuchet MS" w:hAnsi="Times New Roman"/>
          </w:rPr>
          <w:t xml:space="preserve"> </w:t>
        </w:r>
        <w:r>
          <w:rPr>
            <w:rStyle w:val="Hyperlink1"/>
            <w:rFonts w:ascii="Trebuchet MS" w:hAnsi="Times New Roman"/>
          </w:rPr>
          <w:t>В</w:t>
        </w:r>
        <w:r>
          <w:rPr>
            <w:rStyle w:val="Hyperlink1"/>
            <w:rFonts w:ascii="Trebuchet MS" w:hAnsi="Times New Roman"/>
          </w:rPr>
          <w:t>.</w:t>
        </w:r>
        <w:r>
          <w:rPr>
            <w:rStyle w:val="Hyperlink1"/>
            <w:rFonts w:ascii="Trebuchet MS" w:hAnsi="Times New Roman"/>
          </w:rPr>
          <w:t>И</w:t>
        </w:r>
        <w:r>
          <w:rPr>
            <w:rStyle w:val="Hyperlink1"/>
            <w:rFonts w:ascii="Trebuchet MS" w:hAnsi="Times New Roman"/>
          </w:rPr>
          <w:t xml:space="preserve">. </w:t>
        </w:r>
        <w:r>
          <w:rPr>
            <w:rStyle w:val="Hyperlink1"/>
            <w:rFonts w:ascii="Trebuchet MS" w:hAnsi="Times New Roman"/>
          </w:rPr>
          <w:t>Сурикова</w:t>
        </w:r>
      </w:hyperlink>
      <w:r>
        <w:rPr>
          <w:rFonts w:ascii="Times New Roman"/>
          <w:sz w:val="28"/>
          <w:szCs w:val="28"/>
        </w:rPr>
        <w:t>.</w:t>
      </w:r>
    </w:p>
    <w:p w:rsidR="00B56426" w:rsidRDefault="00915A21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УЧАСТНИКИ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КРУГЛОГО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СТОЛА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28 </w:t>
      </w:r>
      <w:r>
        <w:rPr>
          <w:rFonts w:hAnsi="Times New Roman Bold"/>
          <w:sz w:val="28"/>
          <w:szCs w:val="28"/>
        </w:rPr>
        <w:t>МАРТА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2019 </w:t>
      </w:r>
      <w:r>
        <w:rPr>
          <w:rFonts w:hAnsi="Times New Roman Bold"/>
          <w:sz w:val="28"/>
          <w:szCs w:val="28"/>
        </w:rPr>
        <w:t>ГОДА</w:t>
      </w:r>
      <w:r>
        <w:rPr>
          <w:rFonts w:ascii="Times New Roman Bold"/>
          <w:sz w:val="28"/>
          <w:szCs w:val="28"/>
        </w:rPr>
        <w:t>: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Долмогомбетов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Галим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Жиембаевич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Заслуженный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РФ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декан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скульптуры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МГАХИ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Сурикова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Лебедева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Екатерина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Игоревна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МГАХИ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Сурикова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Ремнев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Андрей</w:t>
      </w:r>
      <w:r>
        <w:rPr>
          <w:rFonts w:hAnsi="Times New Roman Bold"/>
          <w:sz w:val="28"/>
          <w:szCs w:val="28"/>
        </w:rPr>
        <w:t xml:space="preserve"> </w:t>
      </w:r>
      <w:proofErr w:type="gramStart"/>
      <w:r>
        <w:rPr>
          <w:rFonts w:hAnsi="Times New Roman Bold"/>
          <w:sz w:val="28"/>
          <w:szCs w:val="28"/>
        </w:rPr>
        <w:t>Владимирович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член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Московского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союза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художников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доцент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кафедры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живописи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композиции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МГАХИ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Сурикова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Мызина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Надежда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Николаевна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Вишневской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Белякова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Анна</w:t>
      </w:r>
      <w:r>
        <w:rPr>
          <w:rFonts w:hAnsi="Times New Roman Bold"/>
          <w:sz w:val="28"/>
          <w:szCs w:val="28"/>
        </w:rPr>
        <w:t xml:space="preserve"> </w:t>
      </w:r>
      <w:proofErr w:type="spellStart"/>
      <w:r>
        <w:rPr>
          <w:rFonts w:hAnsi="Times New Roman Bold"/>
          <w:sz w:val="28"/>
          <w:szCs w:val="28"/>
        </w:rPr>
        <w:t>Адольфовна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колледж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Вишневской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Зубрилин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Константин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Михайлович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заместитель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изящных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искусств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МПГУ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Чистов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Павел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Дмитриевич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декан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факультета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МГОУ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Ловчева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Ольга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Александровна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Зубова</w:t>
      </w:r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Александров</w:t>
      </w:r>
      <w:proofErr w:type="spellEnd"/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Внукова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Нелли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Юрьевна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заведующий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ЖДШИ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Жуковский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Демидова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Вера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Геннадьевна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Гармония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Фоминск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Поваров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Сергей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Владимирович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Электросталь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 Bold"/>
          <w:sz w:val="28"/>
          <w:szCs w:val="28"/>
        </w:rPr>
        <w:t>Сигналова</w:t>
      </w:r>
      <w:proofErr w:type="spellEnd"/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Эллада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Николаевна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Архимед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Мытищи</w:t>
      </w:r>
    </w:p>
    <w:p w:rsidR="00B56426" w:rsidRDefault="00915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 Bold"/>
          <w:sz w:val="28"/>
          <w:szCs w:val="28"/>
        </w:rPr>
        <w:t>Ключников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Виктор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Иванович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ДХШ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Айвазовского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Феодосия</w:t>
      </w:r>
    </w:p>
    <w:p w:rsidR="00B56426" w:rsidRDefault="00B56426">
      <w:pPr>
        <w:spacing w:line="360" w:lineRule="auto"/>
      </w:pPr>
    </w:p>
    <w:sectPr w:rsidR="00B56426">
      <w:headerReference w:type="default" r:id="rId20"/>
      <w:footerReference w:type="default" r:id="rId21"/>
      <w:pgSz w:w="16840" w:h="11900" w:orient="landscape"/>
      <w:pgMar w:top="1191" w:right="1134" w:bottom="119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AF" w:rsidRDefault="005707AF">
      <w:pPr>
        <w:spacing w:after="0" w:line="240" w:lineRule="auto"/>
      </w:pPr>
      <w:r>
        <w:separator/>
      </w:r>
    </w:p>
  </w:endnote>
  <w:endnote w:type="continuationSeparator" w:id="0">
    <w:p w:rsidR="005707AF" w:rsidRDefault="0057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6" w:rsidRDefault="00B564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AF" w:rsidRDefault="005707AF">
      <w:pPr>
        <w:spacing w:after="0" w:line="240" w:lineRule="auto"/>
      </w:pPr>
      <w:r>
        <w:separator/>
      </w:r>
    </w:p>
  </w:footnote>
  <w:footnote w:type="continuationSeparator" w:id="0">
    <w:p w:rsidR="005707AF" w:rsidRDefault="0057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426" w:rsidRDefault="00B56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26"/>
    <w:rsid w:val="005707AF"/>
    <w:rsid w:val="00915A21"/>
    <w:rsid w:val="00AB2443"/>
    <w:rsid w:val="00B56426"/>
    <w:rsid w:val="00C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3FD"/>
  <w15:docId w15:val="{7E1AC665-A3E7-47CA-BAEC-E2CDD7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customStyle="1" w:styleId="Hyperlink1">
    <w:name w:val="Hyperlink.1"/>
    <w:basedOn w:val="a5"/>
    <w:rPr>
      <w:color w:val="000000"/>
      <w:sz w:val="28"/>
      <w:szCs w:val="28"/>
      <w:u w:val="none" w:color="000000"/>
    </w:rPr>
  </w:style>
  <w:style w:type="paragraph" w:styleId="a6">
    <w:name w:val="Normal (Web)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25d0%2596%25d0%25b8%25d0%25b2%25d0%25be%25d0%25bf%25d0%25b8%25d1%2581%25d0%25b5%25d1%2586" TargetMode="External"/><Relationship Id="rId13" Type="http://schemas.openxmlformats.org/officeDocument/2006/relationships/hyperlink" Target="https://ru.wikipedia.org/wiki/%25d0%259c%25d0%25be%25d0%25bd%25d1%2583%25d0%25bc%25d0%25b5%25d0%25bd%25d1%2582%25d0%25b0%25d0%25bb%25d1%258c%25d0%25bd%25d0%25b0%25d1%258f_%25d0%25b6%25d0%25b8%25d0%25b2%25d0%25be%25d0%25bf%25d0%25b8%25d1%2581%25d1%258c" TargetMode="External"/><Relationship Id="rId18" Type="http://schemas.openxmlformats.org/officeDocument/2006/relationships/hyperlink" Target="https://ru.wikipedia.org/wiki/%25d0%259c%25d0%2593%25d0%2590%25d0%25a5%25d0%2598_%25d0%25b8%25d0%25bc%25d0%25b5%25d0%25bd%25d0%25b8_%25d0%2592._%25d0%2598._%25d0%25a1%25d1%2583%25d1%2580%25d0%25b8%25d0%25ba%25d0%25be%25d0%25b2%25d0%25b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25d0%2597%25d0%25b0%25d1%2581%25d0%25bb%25d1%2583%25d0%25b6%25d0%25b5%25d0%25bd%25d0%25bd%25d1%258b%25d0%25b9_%25d1%2585%25d1%2583%25d0%25b4%25d0%25be%25d0%25b6%25d0%25bd%25d0%25b8%25d0%25ba_%25d0%25a0%25d0%25a4" TargetMode="External"/><Relationship Id="rId12" Type="http://schemas.openxmlformats.org/officeDocument/2006/relationships/hyperlink" Target="https://ru.wikipedia.org/wiki/%25d0%2596%25d0%25b8%25d0%25b2%25d0%25be%25d0%25bf%25d0%25b8%25d1%2581%25d0%25b5%25d1%2586" TargetMode="External"/><Relationship Id="rId17" Type="http://schemas.openxmlformats.org/officeDocument/2006/relationships/hyperlink" Target="https://ru.wikipedia.org/wiki/1986_%25d0%25b3%25d0%25be%25d0%25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85_%25d0%25b3%25d0%25be%25d0%25b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25d0%259d%25d0%25b0%25d1%2580%25d0%25be%25d0%25b4%25d0%25bd%25d1%258b%25d0%25b9_%25d1%2585%25d1%2583%25d0%25b4%25d0%25be%25d0%25b6%25d0%25bd%25d0%25b8%25d0%25ba_%25d0%25a0%25d0%25a4" TargetMode="External"/><Relationship Id="rId11" Type="http://schemas.openxmlformats.org/officeDocument/2006/relationships/hyperlink" Target="https://ru.wikipedia.org/wiki/%25d0%2597%25d0%25b0%25d1%2581%25d0%25bb%25d1%2583%25d0%25b6%25d0%25b5%25d0%25bd%25d0%25bd%25d1%258b%25d0%25b9_%25d1%2585%25d1%2583%25d0%25b4%25d0%25be%25d0%25b6%25d0%25bd%25d0%25b8%25d0%25ba_%25d0%25a0%25d0%25a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25d0%25a1%25d0%25a5_%25d0%25a1%25d0%25a1%25d0%25a1%25d0%25a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25d0%259d%25d0%25b0%25d1%2580%25d0%25be%25d0%25b4%25d0%25bd%25d1%258b%25d0%25b9_%25d1%2585%25d1%2583%25d0%25b4%25d0%25be%25d0%25b6%25d0%25bd%25d0%25b8%25d0%25ba_%25d0%25a0%25d0%25a4" TargetMode="External"/><Relationship Id="rId19" Type="http://schemas.openxmlformats.org/officeDocument/2006/relationships/hyperlink" Target="https://repetit.ru/repetitors/mgahi-imeni-suriko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25d0%259c%25d0%25be%25d0%25bd%25d1%2583%25d0%25bc%25d0%25b5%25d0%25bd%25d1%2582%25d0%25b0%25d0%25bb%25d1%258c%25d0%25bd%25d0%25b0%25d1%258f_%25d0%25b6%25d0%25b8%25d0%25b2%25d0%25be%25d0%25bf%25d0%25b8%25d1%2581%25d1%258c" TargetMode="External"/><Relationship Id="rId14" Type="http://schemas.openxmlformats.org/officeDocument/2006/relationships/hyperlink" Target="https://ru.wikipedia.org/wiki/%25d0%259f%25d1%2580%25d0%25b5%25d0%25bc%25d0%25b8%25d1%258f_%25d0%259b%25d0%25b5%25d0%25bd%25d0%25b8%25d0%25bd%25d1%2581%25d0%25ba%25d0%25be%25d0%25b3%25d0%25be_%25d0%25ba%25d0%25be%25d0%25bc%25d1%2581%25d0%25be%25d0%25bc%25d0%25be%25d0%25bb%25d0%25b0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</cp:revision>
  <dcterms:created xsi:type="dcterms:W3CDTF">2019-10-10T07:25:00Z</dcterms:created>
  <dcterms:modified xsi:type="dcterms:W3CDTF">2019-10-11T13:05:00Z</dcterms:modified>
</cp:coreProperties>
</file>